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94" w:rsidRPr="00DF6637" w:rsidRDefault="00DF6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«Светлинская СОШ» нет </w:t>
      </w:r>
      <w:r w:rsidR="005F4F6B">
        <w:rPr>
          <w:rFonts w:ascii="Times New Roman" w:hAnsi="Times New Roman" w:cs="Times New Roman"/>
          <w:sz w:val="28"/>
          <w:szCs w:val="28"/>
        </w:rPr>
        <w:t>групп продленного дня</w:t>
      </w:r>
      <w:bookmarkStart w:id="0" w:name="_GoBack"/>
      <w:bookmarkEnd w:id="0"/>
    </w:p>
    <w:sectPr w:rsidR="00173C94" w:rsidRPr="00DF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BF"/>
    <w:rsid w:val="001240BF"/>
    <w:rsid w:val="00173C94"/>
    <w:rsid w:val="005F4F6B"/>
    <w:rsid w:val="00D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BE52"/>
  <w15:chartTrackingRefBased/>
  <w15:docId w15:val="{A97EDEED-A376-4252-91E6-37F6DDAF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2022-11-02T11:23:00Z</dcterms:created>
  <dcterms:modified xsi:type="dcterms:W3CDTF">2022-11-02T11:30:00Z</dcterms:modified>
</cp:coreProperties>
</file>